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02" w:rsidRPr="009A7302" w:rsidRDefault="009A7302">
      <w:pPr>
        <w:rPr>
          <w:szCs w:val="24"/>
        </w:rPr>
      </w:pPr>
      <w:r>
        <w:rPr>
          <w:szCs w:val="24"/>
        </w:rPr>
        <w:t>27.9.</w:t>
      </w:r>
    </w:p>
    <w:p w:rsidR="00DE3DCD" w:rsidRPr="009A7302" w:rsidRDefault="009A7302">
      <w:pPr>
        <w:rPr>
          <w:sz w:val="28"/>
          <w:szCs w:val="28"/>
          <w:u w:val="single"/>
        </w:rPr>
      </w:pPr>
      <w:r w:rsidRPr="009A7302">
        <w:rPr>
          <w:sz w:val="28"/>
          <w:szCs w:val="28"/>
          <w:u w:val="single"/>
        </w:rPr>
        <w:t>Život v barokní době</w:t>
      </w:r>
    </w:p>
    <w:p w:rsidR="009A7302" w:rsidRPr="009A7302" w:rsidRDefault="009A7302">
      <w:pPr>
        <w:rPr>
          <w:b/>
        </w:rPr>
      </w:pPr>
      <w:r w:rsidRPr="009A7302">
        <w:rPr>
          <w:b/>
        </w:rPr>
        <w:t>Baroko</w:t>
      </w:r>
    </w:p>
    <w:p w:rsidR="009A7302" w:rsidRDefault="009A7302">
      <w:r>
        <w:t>- od 17. stol. do poloviny 18. stol. z Itálie</w:t>
      </w:r>
    </w:p>
    <w:p w:rsidR="009A7302" w:rsidRDefault="009A7302">
      <w:r>
        <w:t>- nahradilo renesanční sloh, spojeno s katolickou vírou</w:t>
      </w:r>
    </w:p>
    <w:p w:rsidR="009A7302" w:rsidRDefault="009A7302">
      <w:pPr>
        <w:rPr>
          <w:b/>
        </w:rPr>
      </w:pPr>
      <w:r w:rsidRPr="009A7302">
        <w:rPr>
          <w:b/>
        </w:rPr>
        <w:t>Barokní stavitelství</w:t>
      </w:r>
    </w:p>
    <w:p w:rsidR="009A7302" w:rsidRDefault="009A7302">
      <w:r w:rsidRPr="009A7302">
        <w:t>- hlavně církevní</w:t>
      </w:r>
      <w:r>
        <w:t xml:space="preserve"> stavby, ale i domy na náměstích, selská stavení</w:t>
      </w:r>
    </w:p>
    <w:p w:rsidR="00A27F06" w:rsidRPr="009A7302" w:rsidRDefault="009A7302">
      <w:r>
        <w:t>- morové sloupy, sochy svatých, fresky (= nástěnné malby)</w:t>
      </w:r>
      <w:r w:rsidR="00A27F06">
        <w:t xml:space="preserve"> - snaha o vyjádření pohybu a emocí</w:t>
      </w:r>
    </w:p>
    <w:p w:rsidR="009A7302" w:rsidRDefault="009A7302"/>
    <w:p w:rsidR="00A27F06" w:rsidRDefault="00A27F06"/>
    <w:sectPr w:rsidR="00A27F06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7302"/>
    <w:rsid w:val="0021185A"/>
    <w:rsid w:val="00415882"/>
    <w:rsid w:val="00472FD2"/>
    <w:rsid w:val="009A7302"/>
    <w:rsid w:val="00A27F06"/>
    <w:rsid w:val="00C139CB"/>
    <w:rsid w:val="00DC0AF0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cp:lastPrinted>2018-09-26T21:13:00Z</cp:lastPrinted>
  <dcterms:created xsi:type="dcterms:W3CDTF">2018-09-26T20:59:00Z</dcterms:created>
  <dcterms:modified xsi:type="dcterms:W3CDTF">2018-09-27T12:06:00Z</dcterms:modified>
</cp:coreProperties>
</file>