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C6" w:rsidRPr="00853FC6" w:rsidRDefault="00853FC6" w:rsidP="00853FC6">
      <w:pPr>
        <w:rPr>
          <w:szCs w:val="24"/>
        </w:rPr>
      </w:pPr>
      <w:r>
        <w:rPr>
          <w:szCs w:val="24"/>
        </w:rPr>
        <w:t>6.5.</w:t>
      </w:r>
    </w:p>
    <w:p w:rsidR="00853FC6" w:rsidRPr="00D44936" w:rsidRDefault="00853FC6" w:rsidP="00853FC6">
      <w:pPr>
        <w:rPr>
          <w:sz w:val="28"/>
          <w:szCs w:val="28"/>
          <w:u w:val="single"/>
        </w:rPr>
      </w:pPr>
      <w:r w:rsidRPr="00D44936">
        <w:rPr>
          <w:sz w:val="28"/>
          <w:szCs w:val="28"/>
          <w:u w:val="single"/>
        </w:rPr>
        <w:t>Smyslová soustava</w:t>
      </w:r>
    </w:p>
    <w:p w:rsidR="00853FC6" w:rsidRDefault="00853FC6" w:rsidP="00853FC6">
      <w:r>
        <w:t>-  k vnímání podnětů z okolního prostředí</w:t>
      </w:r>
    </w:p>
    <w:p w:rsidR="00853FC6" w:rsidRDefault="00853FC6" w:rsidP="00853FC6">
      <w:r>
        <w:t>- pět smyslů: zrak, sluch, čich, hmat, chuť</w:t>
      </w:r>
    </w:p>
    <w:p w:rsidR="00853FC6" w:rsidRDefault="00853FC6" w:rsidP="00853FC6"/>
    <w:p w:rsidR="00853FC6" w:rsidRDefault="00853FC6" w:rsidP="00853FC6">
      <w:pPr>
        <w:pStyle w:val="Odstavecseseznamem"/>
        <w:numPr>
          <w:ilvl w:val="0"/>
          <w:numId w:val="1"/>
        </w:numPr>
        <w:rPr>
          <w:u w:val="single"/>
        </w:rPr>
      </w:pPr>
      <w:r w:rsidRPr="00A908B9">
        <w:rPr>
          <w:u w:val="single"/>
        </w:rPr>
        <w:t xml:space="preserve">zrak - </w:t>
      </w:r>
      <w:r>
        <w:rPr>
          <w:u w:val="single"/>
        </w:rPr>
        <w:t xml:space="preserve">smyslový orgán </w:t>
      </w:r>
      <w:r w:rsidRPr="00A908B9">
        <w:rPr>
          <w:u w:val="single"/>
        </w:rPr>
        <w:t>oči</w:t>
      </w:r>
    </w:p>
    <w:p w:rsidR="00853FC6" w:rsidRDefault="00853FC6" w:rsidP="00853FC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391.85pt;margin-top:7.95pt;width:23.75pt;height:0;z-index:251671552" o:connectortype="straight">
            <v:stroke endarrow="block"/>
          </v:shape>
        </w:pict>
      </w:r>
      <w:r>
        <w:t>- světlo prochází čočkou a dopadá na sítnici -zrakový nerv vede podnět do mozku         vidíme</w:t>
      </w:r>
    </w:p>
    <w:p w:rsidR="00853FC6" w:rsidRDefault="00853FC6" w:rsidP="00853FC6">
      <w:r>
        <w:t>- duhovka oka unikátní jako otisky prstů</w:t>
      </w:r>
    </w:p>
    <w:p w:rsidR="00853FC6" w:rsidRDefault="00853FC6" w:rsidP="00853FC6">
      <w:r>
        <w:t>- pohyb oka ovládá 6 svalů</w:t>
      </w:r>
    </w:p>
    <w:p w:rsidR="00853FC6" w:rsidRDefault="00853FC6" w:rsidP="00853FC6">
      <w:r w:rsidRPr="005602AE"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373.85pt;margin-top:23.65pt;width:51.55pt;height:23.05pt;z-index:251665408;mso-width-relative:margin;mso-height-relative:margin">
            <v:textbox>
              <w:txbxContent>
                <w:p w:rsidR="00853FC6" w:rsidRDefault="00853FC6" w:rsidP="00853FC6">
                  <w:r>
                    <w:t>sítnice</w:t>
                  </w:r>
                </w:p>
              </w:txbxContent>
            </v:textbox>
          </v:shape>
        </w:pict>
      </w:r>
    </w:p>
    <w:p w:rsidR="00853FC6" w:rsidRPr="00A908B9" w:rsidRDefault="00853FC6" w:rsidP="00853FC6">
      <w:pPr>
        <w:jc w:val="center"/>
      </w:pPr>
      <w:r>
        <w:rPr>
          <w:noProof/>
        </w:rPr>
        <w:pict>
          <v:shape id="_x0000_s1039" type="#_x0000_t202" style="position:absolute;left:0;text-align:left;margin-left:365.55pt;margin-top:54.8pt;width:86.1pt;height:24.9pt;z-index:251669504;mso-width-relative:margin;mso-height-relative:margin">
            <v:textbox>
              <w:txbxContent>
                <w:p w:rsidR="00853FC6" w:rsidRDefault="00853FC6" w:rsidP="00853FC6">
                  <w:r>
                    <w:t>zrakový nerv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10.75pt;margin-top:15.2pt;width:48.15pt;height:26.95pt;z-index:251664384;mso-width-relative:margin;mso-height-relative:margin">
            <v:textbox>
              <w:txbxContent>
                <w:p w:rsidR="00853FC6" w:rsidRDefault="00853FC6" w:rsidP="00853FC6">
                  <w:r>
                    <w:t>čočka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6" type="#_x0000_t32" style="position:absolute;left:0;text-align:left;margin-left:333.6pt;margin-top:20.85pt;width:43.85pt;height:35.05pt;flip:x;z-index:25166336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5" type="#_x0000_t32" style="position:absolute;left:0;text-align:left;margin-left:365.55pt;margin-top:79.7pt;width:26.3pt;height:53.85pt;flip:x;z-index:25166233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4" type="#_x0000_t32" style="position:absolute;left:0;text-align:left;margin-left:158.9pt;margin-top:42.15pt;width:42.6pt;height:53.2pt;z-index:251661312" o:connectortype="straight">
            <v:stroke endarrow="block"/>
          </v:shape>
        </w:pict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749272</wp:posOffset>
            </wp:positionH>
            <wp:positionV relativeFrom="paragraph">
              <wp:posOffset>2319</wp:posOffset>
            </wp:positionV>
            <wp:extent cx="4281971" cy="2496710"/>
            <wp:effectExtent l="19050" t="0" r="4279" b="0"/>
            <wp:wrapThrough wrapText="bothSides">
              <wp:wrapPolygon edited="0">
                <wp:start x="-96" y="0"/>
                <wp:lineTo x="-96" y="21425"/>
                <wp:lineTo x="21622" y="21425"/>
                <wp:lineTo x="21622" y="0"/>
                <wp:lineTo x="-96" y="0"/>
              </wp:wrapPolygon>
            </wp:wrapThrough>
            <wp:docPr id="1" name="obrázek 4" descr="Výsledek obrázku pro oko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oko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971" cy="249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FC6" w:rsidRPr="00A908B9" w:rsidRDefault="00853FC6" w:rsidP="00853FC6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noProof/>
          <w:u w:val="single"/>
          <w:lang w:eastAsia="cs-CZ"/>
        </w:rPr>
        <w:pict>
          <v:rect id="_x0000_s1042" style="position:absolute;left:0;text-align:left;margin-left:13.05pt;margin-top:-2.15pt;width:159pt;height:24.4pt;z-index:251670528" strokecolor="white [3212]"/>
        </w:pict>
      </w:r>
      <w:r>
        <w:rPr>
          <w:noProof/>
          <w:u w:val="single"/>
          <w:lang w:eastAsia="cs-CZ"/>
        </w:rPr>
        <w:pict>
          <v:shape id="_x0000_s1041" type="#_x0000_t32" style="position:absolute;left:0;text-align:left;margin-left:158.9pt;margin-top:-71.7pt;width:31.95pt;height:32pt;flip:y;z-index:251668480" o:connectortype="straight">
            <v:stroke endarrow="block"/>
          </v:shape>
        </w:pict>
      </w:r>
      <w:r>
        <w:rPr>
          <w:noProof/>
          <w:u w:val="single"/>
        </w:rPr>
        <w:pict>
          <v:shape id="_x0000_s1040" type="#_x0000_t202" style="position:absolute;left:0;text-align:left;margin-left:97.55pt;margin-top:-39.7pt;width:61.35pt;height:24.95pt;z-index:251667456;mso-width-relative:margin;mso-height-relative:margin">
            <v:textbox>
              <w:txbxContent>
                <w:p w:rsidR="00853FC6" w:rsidRDefault="00853FC6" w:rsidP="00853FC6">
                  <w:r>
                    <w:t>duhovka</w:t>
                  </w:r>
                </w:p>
              </w:txbxContent>
            </v:textbox>
          </v:shape>
        </w:pict>
      </w:r>
      <w:r w:rsidRPr="00A908B9">
        <w:rPr>
          <w:u w:val="single"/>
        </w:rPr>
        <w:t xml:space="preserve">sluch - </w:t>
      </w:r>
      <w:r>
        <w:rPr>
          <w:u w:val="single"/>
        </w:rPr>
        <w:t xml:space="preserve">smyslový orgán </w:t>
      </w:r>
      <w:r w:rsidRPr="00A908B9">
        <w:rPr>
          <w:u w:val="single"/>
        </w:rPr>
        <w:t>uši</w:t>
      </w:r>
    </w:p>
    <w:sectPr w:rsidR="00853FC6" w:rsidRPr="00A908B9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A2059"/>
    <w:multiLevelType w:val="hybridMultilevel"/>
    <w:tmpl w:val="5750FD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42D51"/>
    <w:multiLevelType w:val="hybridMultilevel"/>
    <w:tmpl w:val="9044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3FC6"/>
    <w:rsid w:val="00415882"/>
    <w:rsid w:val="006A3861"/>
    <w:rsid w:val="00853FC6"/>
    <w:rsid w:val="00C24582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5" type="connector" idref="#_x0000_s1034"/>
        <o:r id="V:Rule6" type="connector" idref="#_x0000_s1036"/>
        <o:r id="V:Rule7" type="connector" idref="#_x0000_s1035"/>
        <o:r id="V:Rule8" type="connector" idref="#_x0000_s1041"/>
        <o:r id="V:Rule10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FC6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3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290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2019-05-06T13:47:00Z</dcterms:created>
  <dcterms:modified xsi:type="dcterms:W3CDTF">2019-05-06T13:51:00Z</dcterms:modified>
</cp:coreProperties>
</file>